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94D" w:rsidRDefault="00543E2F" w:rsidP="00543E2F">
      <w:pPr>
        <w:jc w:val="center"/>
        <w:rPr>
          <w:szCs w:val="24"/>
        </w:rPr>
      </w:pPr>
      <w:r w:rsidRPr="00543E2F">
        <w:rPr>
          <w:b/>
          <w:sz w:val="32"/>
          <w:szCs w:val="32"/>
        </w:rPr>
        <w:t>Významné kyseliny</w:t>
      </w:r>
      <w:r>
        <w:rPr>
          <w:b/>
          <w:sz w:val="32"/>
          <w:szCs w:val="32"/>
        </w:rPr>
        <w:t xml:space="preserve">- </w:t>
      </w:r>
      <w:r>
        <w:rPr>
          <w:szCs w:val="24"/>
        </w:rPr>
        <w:t>pracovný list</w:t>
      </w:r>
    </w:p>
    <w:p w:rsidR="00543E2F" w:rsidRDefault="00543E2F" w:rsidP="00543E2F">
      <w:pPr>
        <w:rPr>
          <w:szCs w:val="24"/>
        </w:rPr>
      </w:pPr>
      <w:r>
        <w:rPr>
          <w:szCs w:val="24"/>
        </w:rPr>
        <w:t>Meno a priezvisko:</w:t>
      </w:r>
    </w:p>
    <w:p w:rsidR="00543E2F" w:rsidRDefault="00F42685" w:rsidP="00543E2F">
      <w:pPr>
        <w:pStyle w:val="Odsekzoznamu"/>
        <w:numPr>
          <w:ilvl w:val="0"/>
          <w:numId w:val="1"/>
        </w:numPr>
        <w:rPr>
          <w:szCs w:val="24"/>
        </w:rPr>
      </w:pPr>
      <w:r>
        <w:rPr>
          <w:noProof/>
          <w:szCs w:val="24"/>
          <w:lang w:eastAsia="sk-SK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71" type="#_x0000_t98" style="position:absolute;left:0;text-align:left;margin-left:34.15pt;margin-top:349.85pt;width:418.5pt;height:78pt;z-index:251672576"/>
        </w:pict>
      </w:r>
      <w:r w:rsidR="00543E2F">
        <w:rPr>
          <w:noProof/>
          <w:szCs w:val="24"/>
          <w:lang w:eastAsia="sk-SK"/>
        </w:rPr>
        <w:pict>
          <v:shape id="_x0000_s1056" type="#_x0000_t98" style="position:absolute;left:0;text-align:left;margin-left:34.15pt;margin-top:118.1pt;width:418.5pt;height:78pt;z-index:251659264"/>
        </w:pict>
      </w:r>
      <w:r w:rsidR="00543E2F">
        <w:rPr>
          <w:noProof/>
          <w:szCs w:val="24"/>
          <w:lang w:eastAsia="sk-SK"/>
        </w:rPr>
        <w:pict>
          <v:shape id="_x0000_s1026" type="#_x0000_t98" style="position:absolute;left:0;text-align:left;margin-left:38.65pt;margin-top:12.35pt;width:418.5pt;height:78pt;z-index:251658240"/>
        </w:pict>
      </w:r>
      <w:r w:rsidR="00543E2F">
        <w:rPr>
          <w:szCs w:val="24"/>
        </w:rPr>
        <w:t>Ako poskytneš 1. pomoc pri poliatí kyselinou?</w:t>
      </w:r>
    </w:p>
    <w:p w:rsidR="00543E2F" w:rsidRDefault="00543E2F" w:rsidP="00543E2F">
      <w:pPr>
        <w:rPr>
          <w:szCs w:val="24"/>
        </w:rPr>
      </w:pPr>
    </w:p>
    <w:p w:rsidR="00543E2F" w:rsidRDefault="00543E2F" w:rsidP="00543E2F">
      <w:pPr>
        <w:rPr>
          <w:szCs w:val="24"/>
        </w:rPr>
      </w:pPr>
    </w:p>
    <w:p w:rsidR="00543E2F" w:rsidRDefault="00543E2F" w:rsidP="00543E2F">
      <w:pPr>
        <w:rPr>
          <w:szCs w:val="24"/>
        </w:rPr>
      </w:pPr>
    </w:p>
    <w:p w:rsidR="00543E2F" w:rsidRPr="00543E2F" w:rsidRDefault="00543E2F" w:rsidP="00543E2F">
      <w:pPr>
        <w:pStyle w:val="Odsekzoznamu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Prečo sa pri riedení kyselín neleje voda do kyseliny, ale kyselina do vody? </w:t>
      </w:r>
    </w:p>
    <w:p w:rsidR="00543E2F" w:rsidRDefault="00543E2F" w:rsidP="00543E2F">
      <w:pPr>
        <w:rPr>
          <w:szCs w:val="24"/>
        </w:rPr>
      </w:pPr>
    </w:p>
    <w:p w:rsidR="00543E2F" w:rsidRDefault="00543E2F" w:rsidP="00543E2F">
      <w:pPr>
        <w:rPr>
          <w:szCs w:val="24"/>
        </w:rPr>
      </w:pPr>
    </w:p>
    <w:p w:rsidR="00543E2F" w:rsidRDefault="00543E2F" w:rsidP="00543E2F">
      <w:pPr>
        <w:rPr>
          <w:szCs w:val="24"/>
        </w:rPr>
      </w:pPr>
    </w:p>
    <w:p w:rsidR="00543E2F" w:rsidRDefault="00BE7036" w:rsidP="00543E2F">
      <w:pPr>
        <w:pStyle w:val="Odsekzoznamu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Vyfarbi </w:t>
      </w:r>
      <w:r w:rsidR="00F42685">
        <w:rPr>
          <w:szCs w:val="24"/>
        </w:rPr>
        <w:t xml:space="preserve">rovnakou farbou </w:t>
      </w:r>
      <w:r>
        <w:rPr>
          <w:szCs w:val="24"/>
        </w:rPr>
        <w:t xml:space="preserve">okienka patriace ku </w:t>
      </w:r>
      <w:r w:rsidR="00F42685">
        <w:rPr>
          <w:szCs w:val="24"/>
        </w:rPr>
        <w:t xml:space="preserve">jednotlivým </w:t>
      </w:r>
      <w:r>
        <w:rPr>
          <w:szCs w:val="24"/>
        </w:rPr>
        <w:t>kyselinám.</w:t>
      </w:r>
    </w:p>
    <w:p w:rsidR="00BE7036" w:rsidRDefault="00F42685" w:rsidP="00BE7036">
      <w:pPr>
        <w:rPr>
          <w:szCs w:val="24"/>
        </w:rPr>
      </w:pPr>
      <w:r>
        <w:rPr>
          <w:noProof/>
          <w:szCs w:val="24"/>
          <w:lang w:eastAsia="sk-SK"/>
        </w:rPr>
        <w:pict>
          <v:roundrect id="_x0000_s1057" style="position:absolute;margin-left:-6.35pt;margin-top:3.05pt;width:107.25pt;height:22.5pt;z-index:251660288" arcsize="10923f">
            <v:textbox>
              <w:txbxContent>
                <w:p w:rsidR="00BE7036" w:rsidRDefault="00BE7036" w:rsidP="000B49CB">
                  <w:pPr>
                    <w:jc w:val="center"/>
                  </w:pPr>
                  <w:r>
                    <w:t>k. dusičná</w:t>
                  </w:r>
                </w:p>
              </w:txbxContent>
            </v:textbox>
          </v:roundrect>
        </w:pict>
      </w:r>
      <w:r>
        <w:rPr>
          <w:noProof/>
          <w:szCs w:val="24"/>
          <w:lang w:eastAsia="sk-SK"/>
        </w:rPr>
        <w:pict>
          <v:roundrect id="_x0000_s1058" style="position:absolute;margin-left:-6.35pt;margin-top:32.3pt;width:107.25pt;height:22.5pt;z-index:251661312" arcsize="10923f">
            <v:textbox>
              <w:txbxContent>
                <w:p w:rsidR="00BE7036" w:rsidRDefault="00BE7036" w:rsidP="000B49CB">
                  <w:pPr>
                    <w:jc w:val="center"/>
                  </w:pPr>
                  <w:r>
                    <w:t>k. chlorovodíková</w:t>
                  </w:r>
                </w:p>
              </w:txbxContent>
            </v:textbox>
          </v:roundrect>
        </w:pict>
      </w:r>
      <w:r>
        <w:rPr>
          <w:noProof/>
          <w:szCs w:val="24"/>
          <w:lang w:eastAsia="sk-SK"/>
        </w:rPr>
        <w:pict>
          <v:roundrect id="_x0000_s1068" style="position:absolute;margin-left:247.15pt;margin-top:3.05pt;width:219pt;height:22.5pt;z-index:251669504" arcsize="10923f">
            <v:textbox>
              <w:txbxContent>
                <w:p w:rsidR="00BE7036" w:rsidRDefault="00BE7036" w:rsidP="000B49CB">
                  <w:pPr>
                    <w:jc w:val="center"/>
                  </w:pPr>
                  <w:r>
                    <w:t>plasty, farby, žalúdočná kyselina</w:t>
                  </w:r>
                </w:p>
              </w:txbxContent>
            </v:textbox>
          </v:roundrect>
        </w:pict>
      </w:r>
      <w:r>
        <w:rPr>
          <w:noProof/>
          <w:szCs w:val="24"/>
          <w:lang w:eastAsia="sk-SK"/>
        </w:rPr>
        <w:pict>
          <v:roundrect id="_x0000_s1070" style="position:absolute;margin-left:247.15pt;margin-top:60.05pt;width:219pt;height:22.5pt;z-index:251671552" arcsize="10923f">
            <v:textbox>
              <w:txbxContent>
                <w:p w:rsidR="00BE7036" w:rsidRDefault="00BE7036" w:rsidP="000B49CB">
                  <w:pPr>
                    <w:jc w:val="center"/>
                  </w:pPr>
                  <w:r>
                    <w:t>plasty, spracovanie ropy, akumulátory</w:t>
                  </w:r>
                </w:p>
              </w:txbxContent>
            </v:textbox>
          </v:roundrect>
        </w:pict>
      </w:r>
      <w:r>
        <w:rPr>
          <w:noProof/>
          <w:szCs w:val="24"/>
          <w:lang w:eastAsia="sk-SK"/>
        </w:rPr>
        <w:pict>
          <v:roundrect id="_x0000_s1069" style="position:absolute;margin-left:247.15pt;margin-top:32.3pt;width:219pt;height:22.5pt;z-index:251670528" arcsize="10923f">
            <v:textbox>
              <w:txbxContent>
                <w:p w:rsidR="00BE7036" w:rsidRDefault="00BE7036" w:rsidP="000B49CB">
                  <w:pPr>
                    <w:jc w:val="center"/>
                  </w:pPr>
                  <w:r>
                    <w:t>výbušniny, hnojivá, farby</w:t>
                  </w:r>
                </w:p>
              </w:txbxContent>
            </v:textbox>
          </v:roundrect>
        </w:pict>
      </w:r>
      <w:r>
        <w:rPr>
          <w:noProof/>
          <w:szCs w:val="24"/>
          <w:lang w:eastAsia="sk-SK"/>
        </w:rPr>
        <w:pict>
          <v:roundrect id="_x0000_s1065" style="position:absolute;margin-left:178.15pt;margin-top:3.05pt;width:57pt;height:22.5pt;z-index:251666432" arcsize="10923f">
            <v:textbox>
              <w:txbxContent>
                <w:p w:rsidR="00BE7036" w:rsidRDefault="00BE7036" w:rsidP="000B49CB">
                  <w:pPr>
                    <w:jc w:val="center"/>
                  </w:pPr>
                  <w:proofErr w:type="spellStart"/>
                  <w:r>
                    <w:t>vitriol</w:t>
                  </w:r>
                  <w:proofErr w:type="spellEnd"/>
                </w:p>
              </w:txbxContent>
            </v:textbox>
          </v:roundrect>
        </w:pict>
      </w:r>
      <w:r>
        <w:rPr>
          <w:noProof/>
          <w:szCs w:val="24"/>
          <w:lang w:eastAsia="sk-SK"/>
        </w:rPr>
        <w:pict>
          <v:roundrect id="_x0000_s1067" style="position:absolute;margin-left:178.15pt;margin-top:60.05pt;width:57pt;height:22.5pt;z-index:251668480" arcsize="10923f">
            <v:textbox>
              <w:txbxContent>
                <w:p w:rsidR="00BE7036" w:rsidRDefault="00BE7036" w:rsidP="000B49CB">
                  <w:pPr>
                    <w:jc w:val="center"/>
                  </w:pPr>
                  <w:r>
                    <w:t>lúčavka</w:t>
                  </w:r>
                </w:p>
              </w:txbxContent>
            </v:textbox>
          </v:roundrect>
        </w:pict>
      </w:r>
      <w:r>
        <w:rPr>
          <w:noProof/>
          <w:szCs w:val="24"/>
          <w:lang w:eastAsia="sk-SK"/>
        </w:rPr>
        <w:pict>
          <v:roundrect id="_x0000_s1066" style="position:absolute;margin-left:178.15pt;margin-top:32.3pt;width:57pt;height:22.5pt;z-index:251667456" arcsize="10923f">
            <v:textbox>
              <w:txbxContent>
                <w:p w:rsidR="00BE7036" w:rsidRDefault="00BE7036" w:rsidP="000B49CB">
                  <w:pPr>
                    <w:jc w:val="center"/>
                  </w:pPr>
                  <w:r>
                    <w:t>k. soľná</w:t>
                  </w:r>
                </w:p>
              </w:txbxContent>
            </v:textbox>
          </v:roundrect>
        </w:pict>
      </w:r>
      <w:r>
        <w:rPr>
          <w:noProof/>
          <w:szCs w:val="24"/>
          <w:lang w:eastAsia="sk-SK"/>
        </w:rPr>
        <w:pict>
          <v:roundrect id="_x0000_s1062" style="position:absolute;margin-left:112.15pt;margin-top:3.05pt;width:54pt;height:22.5pt;z-index:251663360" arcsize="10923f">
            <v:textbox>
              <w:txbxContent>
                <w:p w:rsidR="00BE7036" w:rsidRDefault="00BE7036" w:rsidP="000B49CB">
                  <w:pPr>
                    <w:jc w:val="center"/>
                  </w:pPr>
                  <w:r>
                    <w:t>HNO</w:t>
                  </w:r>
                  <w:r w:rsidRPr="000B49CB">
                    <w:rPr>
                      <w:vertAlign w:val="subscript"/>
                    </w:rPr>
                    <w:t>3</w:t>
                  </w:r>
                </w:p>
                <w:p w:rsidR="000B49CB" w:rsidRDefault="000B49CB"/>
              </w:txbxContent>
            </v:textbox>
          </v:roundrect>
        </w:pict>
      </w:r>
      <w:r>
        <w:rPr>
          <w:noProof/>
          <w:szCs w:val="24"/>
          <w:lang w:eastAsia="sk-SK"/>
        </w:rPr>
        <w:pict>
          <v:roundrect id="_x0000_s1063" style="position:absolute;margin-left:112.15pt;margin-top:32.3pt;width:54pt;height:22.5pt;z-index:251664384" arcsize="10923f">
            <v:textbox>
              <w:txbxContent>
                <w:p w:rsidR="00BE7036" w:rsidRDefault="00BE7036" w:rsidP="000B49CB">
                  <w:pPr>
                    <w:jc w:val="center"/>
                  </w:pPr>
                  <w:r>
                    <w:t>H</w:t>
                  </w:r>
                  <w:r w:rsidRPr="000B49CB">
                    <w:rPr>
                      <w:vertAlign w:val="subscript"/>
                    </w:rPr>
                    <w:t>2</w:t>
                  </w:r>
                  <w:r>
                    <w:t>SO</w:t>
                  </w:r>
                  <w:r w:rsidRPr="000B49CB">
                    <w:rPr>
                      <w:vertAlign w:val="subscript"/>
                    </w:rPr>
                    <w:t>4</w:t>
                  </w:r>
                </w:p>
              </w:txbxContent>
            </v:textbox>
          </v:roundrect>
        </w:pict>
      </w:r>
      <w:r>
        <w:rPr>
          <w:noProof/>
          <w:szCs w:val="24"/>
          <w:lang w:eastAsia="sk-SK"/>
        </w:rPr>
        <w:pict>
          <v:roundrect id="_x0000_s1064" style="position:absolute;margin-left:112.15pt;margin-top:60.05pt;width:54pt;height:22.5pt;z-index:251665408" arcsize="10923f">
            <v:textbox>
              <w:txbxContent>
                <w:p w:rsidR="00BE7036" w:rsidRDefault="00BE7036" w:rsidP="000B49CB">
                  <w:pPr>
                    <w:jc w:val="center"/>
                  </w:pPr>
                  <w:proofErr w:type="spellStart"/>
                  <w:r>
                    <w:t>HCl</w:t>
                  </w:r>
                  <w:proofErr w:type="spellEnd"/>
                </w:p>
              </w:txbxContent>
            </v:textbox>
          </v:roundrect>
        </w:pict>
      </w:r>
      <w:r>
        <w:rPr>
          <w:noProof/>
          <w:szCs w:val="24"/>
          <w:lang w:eastAsia="sk-SK"/>
        </w:rPr>
        <w:pict>
          <v:roundrect id="_x0000_s1059" style="position:absolute;margin-left:-6.35pt;margin-top:60.05pt;width:107.25pt;height:22.5pt;z-index:251662336" arcsize="10923f">
            <v:textbox>
              <w:txbxContent>
                <w:p w:rsidR="00BE7036" w:rsidRDefault="00BE7036" w:rsidP="000B49CB">
                  <w:pPr>
                    <w:jc w:val="center"/>
                  </w:pPr>
                  <w:r>
                    <w:t>k. sírová</w:t>
                  </w:r>
                </w:p>
              </w:txbxContent>
            </v:textbox>
          </v:roundrect>
        </w:pict>
      </w:r>
    </w:p>
    <w:p w:rsidR="00BE7036" w:rsidRDefault="00BE7036" w:rsidP="00BE7036">
      <w:pPr>
        <w:rPr>
          <w:szCs w:val="24"/>
        </w:rPr>
      </w:pPr>
    </w:p>
    <w:p w:rsidR="00BE7036" w:rsidRDefault="00BE7036" w:rsidP="00BE7036">
      <w:pPr>
        <w:rPr>
          <w:szCs w:val="24"/>
        </w:rPr>
      </w:pPr>
    </w:p>
    <w:p w:rsidR="00BE7036" w:rsidRDefault="00BE7036" w:rsidP="00BE7036">
      <w:pPr>
        <w:rPr>
          <w:szCs w:val="24"/>
        </w:rPr>
      </w:pPr>
    </w:p>
    <w:p w:rsidR="00BE7036" w:rsidRPr="00BE7036" w:rsidRDefault="00F42685" w:rsidP="00BE7036">
      <w:pPr>
        <w:pStyle w:val="Odsekzoznamu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Na čo slúži </w:t>
      </w:r>
      <w:proofErr w:type="spellStart"/>
      <w:r>
        <w:rPr>
          <w:szCs w:val="24"/>
        </w:rPr>
        <w:t>pasivácia</w:t>
      </w:r>
      <w:proofErr w:type="spellEnd"/>
      <w:r>
        <w:rPr>
          <w:szCs w:val="24"/>
        </w:rPr>
        <w:t xml:space="preserve"> kovov?</w:t>
      </w:r>
    </w:p>
    <w:p w:rsidR="00BE7036" w:rsidRDefault="00BE7036" w:rsidP="00BE7036">
      <w:pPr>
        <w:rPr>
          <w:szCs w:val="24"/>
        </w:rPr>
      </w:pPr>
    </w:p>
    <w:p w:rsidR="00BE7036" w:rsidRDefault="00BE7036" w:rsidP="00BE7036">
      <w:pPr>
        <w:rPr>
          <w:szCs w:val="24"/>
        </w:rPr>
      </w:pPr>
    </w:p>
    <w:p w:rsidR="00BE7036" w:rsidRDefault="00BE7036" w:rsidP="00BE7036">
      <w:pPr>
        <w:rPr>
          <w:szCs w:val="24"/>
        </w:rPr>
      </w:pPr>
    </w:p>
    <w:p w:rsidR="00F42685" w:rsidRDefault="000B49CB" w:rsidP="00F42685">
      <w:pPr>
        <w:pStyle w:val="Odsekzoznamu"/>
        <w:numPr>
          <w:ilvl w:val="0"/>
          <w:numId w:val="1"/>
        </w:numPr>
        <w:rPr>
          <w:szCs w:val="24"/>
        </w:rPr>
      </w:pPr>
      <w:r>
        <w:rPr>
          <w:noProof/>
          <w:szCs w:val="24"/>
          <w:lang w:eastAsia="sk-SK"/>
        </w:rPr>
        <w:pict>
          <v:roundrect id="_x0000_s1082" style="position:absolute;left:0;text-align:left;margin-left:92.65pt;margin-top:53.2pt;width:123.75pt;height:39pt;z-index:251683840" arcsize="10923f"/>
        </w:pict>
      </w:r>
      <w:r>
        <w:rPr>
          <w:noProof/>
          <w:szCs w:val="24"/>
          <w:lang w:eastAsia="sk-SK"/>
        </w:rPr>
        <w:pict>
          <v:roundrect id="_x0000_s1085" style="position:absolute;left:0;text-align:left;margin-left:352.9pt;margin-top:53.2pt;width:123.75pt;height:39pt;z-index:251686912" arcsize="10923f">
            <v:textbox>
              <w:txbxContent>
                <w:p w:rsidR="0017552E" w:rsidRDefault="000B49CB">
                  <w:r>
                    <w:t>d</w:t>
                  </w:r>
                  <w:r w:rsidR="0017552E">
                    <w:t>usičnanový anión</w:t>
                  </w:r>
                </w:p>
              </w:txbxContent>
            </v:textbox>
          </v:roundrect>
        </w:pict>
      </w:r>
      <w:r>
        <w:rPr>
          <w:noProof/>
          <w:szCs w:val="24"/>
          <w:lang w:eastAsia="sk-SK"/>
        </w:rPr>
        <w:pict>
          <v:roundrect id="_x0000_s1084" style="position:absolute;left:0;text-align:left;margin-left:225.4pt;margin-top:53.2pt;width:123.75pt;height:39pt;z-index:251685888" arcsize="10923f"/>
        </w:pict>
      </w:r>
      <w:r>
        <w:rPr>
          <w:noProof/>
          <w:szCs w:val="24"/>
          <w:lang w:eastAsia="sk-SK"/>
        </w:rPr>
        <w:pict>
          <v:roundrect id="_x0000_s1083" style="position:absolute;left:0;text-align:left;margin-left:-35.6pt;margin-top:53.2pt;width:123.75pt;height:39pt;z-index:251684864" arcsize="10923f"/>
        </w:pict>
      </w:r>
      <w:r>
        <w:rPr>
          <w:noProof/>
          <w:szCs w:val="24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0" type="#_x0000_t202" style="position:absolute;left:0;text-align:left;margin-left:336.4pt;margin-top:21.7pt;width:26.25pt;height:22.5pt;z-index:251681792" strokecolor="white [3212]">
            <v:textbox>
              <w:txbxContent>
                <w:p w:rsidR="0017552E" w:rsidRPr="0017552E" w:rsidRDefault="0017552E">
                  <w:pPr>
                    <w:rPr>
                      <w:sz w:val="32"/>
                      <w:szCs w:val="32"/>
                    </w:rPr>
                  </w:pPr>
                  <w:r w:rsidRPr="0017552E">
                    <w:rPr>
                      <w:sz w:val="32"/>
                      <w:szCs w:val="32"/>
                    </w:rPr>
                    <w:t>+</w:t>
                  </w:r>
                </w:p>
              </w:txbxContent>
            </v:textbox>
          </v:shape>
        </w:pict>
      </w:r>
      <w:r>
        <w:rPr>
          <w:noProof/>
          <w:szCs w:val="24"/>
          <w:lang w:eastAsia="sk-SK"/>
        </w:rPr>
        <w:pict>
          <v:roundrect id="_x0000_s1079" style="position:absolute;left:0;text-align:left;margin-left:263.65pt;margin-top:21.7pt;width:69pt;height:27pt;z-index:251680768" arcsize="10923f"/>
        </w:pict>
      </w:r>
      <w:r>
        <w:rPr>
          <w:noProof/>
          <w:szCs w:val="24"/>
          <w:lang w:eastAsia="sk-SK"/>
        </w:rPr>
        <w:pict>
          <v:roundrect id="_x0000_s1081" style="position:absolute;left:0;text-align:left;margin-left:362.65pt;margin-top:21.7pt;width:69pt;height:27pt;z-index:251682816" arcsize="10923f"/>
        </w:pict>
      </w:r>
      <w:r>
        <w:rPr>
          <w:noProof/>
          <w:szCs w:val="24"/>
          <w:lang w:eastAsia="sk-SK"/>
        </w:rPr>
        <w:pict>
          <v:roundrect id="_x0000_s1078" style="position:absolute;left:0;text-align:left;margin-left:106.15pt;margin-top:21.7pt;width:69pt;height:27pt;z-index:251679744" arcsize="10923f"/>
        </w:pict>
      </w:r>
      <w:r>
        <w:rPr>
          <w:noProof/>
          <w:szCs w:val="24"/>
          <w:lang w:eastAsia="sk-SK"/>
        </w:rPr>
        <w:pict>
          <v:shape id="_x0000_s1077" type="#_x0000_t202" style="position:absolute;left:0;text-align:left;margin-left:79.9pt;margin-top:21.7pt;width:26.25pt;height:22.5pt;z-index:251678720" strokecolor="white [3212]">
            <v:textbox>
              <w:txbxContent>
                <w:p w:rsidR="0017552E" w:rsidRPr="0017552E" w:rsidRDefault="0017552E">
                  <w:pPr>
                    <w:rPr>
                      <w:sz w:val="32"/>
                      <w:szCs w:val="32"/>
                    </w:rPr>
                  </w:pPr>
                  <w:r w:rsidRPr="0017552E">
                    <w:rPr>
                      <w:sz w:val="32"/>
                      <w:szCs w:val="32"/>
                    </w:rPr>
                    <w:t>+</w:t>
                  </w:r>
                </w:p>
              </w:txbxContent>
            </v:textbox>
          </v:shape>
        </w:pict>
      </w:r>
      <w:r>
        <w:rPr>
          <w:noProof/>
          <w:szCs w:val="24"/>
          <w:lang w:eastAsia="sk-SK"/>
        </w:rPr>
        <w:pict>
          <v:roundrect id="_x0000_s1076" style="position:absolute;left:0;text-align:left;margin-left:7.15pt;margin-top:21.7pt;width:69pt;height:27pt;z-index:251677696" arcsize="10923f">
            <v:textbox>
              <w:txbxContent>
                <w:p w:rsidR="000B49CB" w:rsidRDefault="000B49CB" w:rsidP="000B49CB">
                  <w:pPr>
                    <w:jc w:val="center"/>
                  </w:pPr>
                  <w:r>
                    <w:t>HNO</w:t>
                  </w:r>
                  <w:r w:rsidRPr="000B49CB">
                    <w:rPr>
                      <w:vertAlign w:val="subscript"/>
                    </w:rPr>
                    <w:t>3</w:t>
                  </w:r>
                </w:p>
                <w:p w:rsidR="0017552E" w:rsidRDefault="0017552E"/>
              </w:txbxContent>
            </v:textbox>
          </v:roundrect>
        </w:pict>
      </w:r>
      <w:r>
        <w:rPr>
          <w:noProof/>
          <w:szCs w:val="24"/>
          <w:lang w:eastAsia="sk-SK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5" type="#_x0000_t32" style="position:absolute;left:0;text-align:left;margin-left:184.9pt;margin-top:35.2pt;width:69.75pt;height:0;z-index:251676672" o:connectortype="straight">
            <v:stroke endarrow="block"/>
          </v:shape>
        </w:pict>
      </w:r>
      <w:r w:rsidR="00F42685">
        <w:rPr>
          <w:szCs w:val="24"/>
        </w:rPr>
        <w:t xml:space="preserve">Doplň </w:t>
      </w:r>
      <w:r w:rsidR="0017552E">
        <w:rPr>
          <w:szCs w:val="24"/>
        </w:rPr>
        <w:t>rovnicu</w:t>
      </w:r>
      <w:r w:rsidR="00F42685">
        <w:rPr>
          <w:szCs w:val="24"/>
        </w:rPr>
        <w:t xml:space="preserve"> ionizácie HNO</w:t>
      </w:r>
      <w:r w:rsidR="00F42685">
        <w:rPr>
          <w:szCs w:val="24"/>
          <w:vertAlign w:val="subscript"/>
        </w:rPr>
        <w:t>3</w:t>
      </w:r>
      <w:r w:rsidR="00F42685">
        <w:rPr>
          <w:szCs w:val="24"/>
        </w:rPr>
        <w:t>.</w:t>
      </w:r>
      <w:r w:rsidR="0017552E">
        <w:rPr>
          <w:szCs w:val="24"/>
        </w:rPr>
        <w:t xml:space="preserve"> </w:t>
      </w:r>
      <w:proofErr w:type="spellStart"/>
      <w:r w:rsidR="0017552E">
        <w:rPr>
          <w:szCs w:val="24"/>
        </w:rPr>
        <w:t>Reaktanty</w:t>
      </w:r>
      <w:proofErr w:type="spellEnd"/>
      <w:r w:rsidR="0017552E">
        <w:rPr>
          <w:szCs w:val="24"/>
        </w:rPr>
        <w:t xml:space="preserve"> a produkty pomenuj.</w:t>
      </w:r>
    </w:p>
    <w:p w:rsidR="000B49CB" w:rsidRDefault="000B49CB" w:rsidP="000B49CB">
      <w:pPr>
        <w:rPr>
          <w:szCs w:val="24"/>
        </w:rPr>
      </w:pPr>
    </w:p>
    <w:p w:rsidR="000B49CB" w:rsidRDefault="000B49CB" w:rsidP="000B49CB">
      <w:pPr>
        <w:rPr>
          <w:szCs w:val="24"/>
        </w:rPr>
      </w:pPr>
    </w:p>
    <w:p w:rsidR="000B49CB" w:rsidRDefault="000B49CB" w:rsidP="000B49CB">
      <w:pPr>
        <w:rPr>
          <w:szCs w:val="24"/>
        </w:rPr>
      </w:pPr>
    </w:p>
    <w:p w:rsidR="000B49CB" w:rsidRPr="000B49CB" w:rsidRDefault="000B49CB" w:rsidP="000B49CB">
      <w:pPr>
        <w:rPr>
          <w:szCs w:val="24"/>
        </w:rPr>
      </w:pPr>
    </w:p>
    <w:p w:rsidR="000B49CB" w:rsidRPr="000B49CB" w:rsidRDefault="0017552E" w:rsidP="000B49CB">
      <w:pPr>
        <w:pStyle w:val="Odsekzoznamu"/>
        <w:numPr>
          <w:ilvl w:val="0"/>
          <w:numId w:val="1"/>
        </w:numPr>
        <w:rPr>
          <w:szCs w:val="24"/>
        </w:rPr>
      </w:pPr>
      <w:r>
        <w:rPr>
          <w:noProof/>
          <w:szCs w:val="24"/>
          <w:lang w:eastAsia="sk-SK"/>
        </w:rPr>
        <w:pict>
          <v:shape id="_x0000_s1073" type="#_x0000_t202" style="position:absolute;left:0;text-align:left;margin-left:92.65pt;margin-top:13.5pt;width:26.25pt;height:22.5pt;z-index:251674624" strokecolor="white [3212]">
            <v:textbox style="mso-next-textbox:#_x0000_s1073">
              <w:txbxContent>
                <w:p w:rsidR="0017552E" w:rsidRPr="0017552E" w:rsidRDefault="0017552E">
                  <w:pPr>
                    <w:rPr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0B49CB" w:rsidRPr="000B49CB">
        <w:rPr>
          <w:szCs w:val="24"/>
        </w:rPr>
        <w:t xml:space="preserve">  Doplň rovnicu ionizácie H</w:t>
      </w:r>
      <w:r w:rsidR="000B49CB" w:rsidRPr="000B49CB">
        <w:rPr>
          <w:szCs w:val="24"/>
          <w:vertAlign w:val="subscript"/>
        </w:rPr>
        <w:t>2</w:t>
      </w:r>
      <w:r w:rsidR="000B49CB" w:rsidRPr="000B49CB">
        <w:rPr>
          <w:szCs w:val="24"/>
        </w:rPr>
        <w:t>SO</w:t>
      </w:r>
      <w:r w:rsidR="000B49CB" w:rsidRPr="000B49CB">
        <w:rPr>
          <w:szCs w:val="24"/>
          <w:vertAlign w:val="subscript"/>
        </w:rPr>
        <w:t>4</w:t>
      </w:r>
      <w:r w:rsidR="000B49CB" w:rsidRPr="000B49CB">
        <w:rPr>
          <w:szCs w:val="24"/>
        </w:rPr>
        <w:t xml:space="preserve">. </w:t>
      </w:r>
      <w:proofErr w:type="spellStart"/>
      <w:r w:rsidR="000B49CB" w:rsidRPr="000B49CB">
        <w:rPr>
          <w:szCs w:val="24"/>
        </w:rPr>
        <w:t>Reaktanty</w:t>
      </w:r>
      <w:proofErr w:type="spellEnd"/>
      <w:r w:rsidR="000B49CB" w:rsidRPr="000B49CB">
        <w:rPr>
          <w:szCs w:val="24"/>
        </w:rPr>
        <w:t xml:space="preserve"> a produkty pomenuj.</w:t>
      </w:r>
    </w:p>
    <w:p w:rsidR="000B49CB" w:rsidRDefault="000B49CB" w:rsidP="000B49CB">
      <w:pPr>
        <w:rPr>
          <w:szCs w:val="24"/>
        </w:rPr>
      </w:pPr>
      <w:r>
        <w:rPr>
          <w:noProof/>
          <w:szCs w:val="24"/>
          <w:lang w:eastAsia="sk-SK"/>
        </w:rPr>
        <w:pict>
          <v:roundrect id="_x0000_s1094" style="position:absolute;margin-left:-28.1pt;margin-top:31.25pt;width:123.75pt;height:39pt;z-index:251696128" arcsize="10923f"/>
        </w:pict>
      </w:r>
      <w:r>
        <w:rPr>
          <w:noProof/>
          <w:szCs w:val="24"/>
          <w:lang w:eastAsia="sk-SK"/>
        </w:rPr>
        <w:pict>
          <v:roundrect id="_x0000_s1093" style="position:absolute;margin-left:100.15pt;margin-top:31.25pt;width:123.75pt;height:39pt;z-index:251695104" arcsize="10923f"/>
        </w:pict>
      </w:r>
      <w:r>
        <w:rPr>
          <w:noProof/>
          <w:szCs w:val="24"/>
          <w:lang w:eastAsia="sk-SK"/>
        </w:rPr>
        <w:pict>
          <v:roundrect id="_x0000_s1092" style="position:absolute;margin-left:370.15pt;margin-top:-.25pt;width:69pt;height:27pt;z-index:251694080" arcsize="10923f"/>
        </w:pict>
      </w:r>
      <w:r>
        <w:rPr>
          <w:noProof/>
          <w:szCs w:val="24"/>
          <w:lang w:eastAsia="sk-SK"/>
        </w:rPr>
        <w:pict>
          <v:shape id="_x0000_s1091" type="#_x0000_t202" style="position:absolute;margin-left:343.9pt;margin-top:-.25pt;width:26.25pt;height:22.5pt;z-index:251693056" strokecolor="white [3212]">
            <v:textbox>
              <w:txbxContent>
                <w:p w:rsidR="000B49CB" w:rsidRPr="0017552E" w:rsidRDefault="000B49CB" w:rsidP="000B49CB">
                  <w:pPr>
                    <w:rPr>
                      <w:sz w:val="32"/>
                      <w:szCs w:val="32"/>
                    </w:rPr>
                  </w:pPr>
                  <w:r w:rsidRPr="0017552E">
                    <w:rPr>
                      <w:sz w:val="32"/>
                      <w:szCs w:val="32"/>
                    </w:rPr>
                    <w:t>+</w:t>
                  </w:r>
                </w:p>
              </w:txbxContent>
            </v:textbox>
          </v:shape>
        </w:pict>
      </w:r>
      <w:r>
        <w:rPr>
          <w:noProof/>
          <w:szCs w:val="24"/>
          <w:lang w:eastAsia="sk-SK"/>
        </w:rPr>
        <w:pict>
          <v:roundrect id="_x0000_s1090" style="position:absolute;margin-left:271.15pt;margin-top:-.25pt;width:69pt;height:27pt;z-index:251692032" arcsize="10923f"/>
        </w:pict>
      </w:r>
      <w:r>
        <w:rPr>
          <w:noProof/>
          <w:szCs w:val="24"/>
          <w:lang w:eastAsia="sk-SK"/>
        </w:rPr>
        <w:pict>
          <v:roundrect id="_x0000_s1089" style="position:absolute;margin-left:113.65pt;margin-top:-.25pt;width:69pt;height:27pt;z-index:251691008" arcsize="10923f"/>
        </w:pict>
      </w:r>
      <w:r>
        <w:rPr>
          <w:noProof/>
          <w:szCs w:val="24"/>
          <w:lang w:eastAsia="sk-SK"/>
        </w:rPr>
        <w:pict>
          <v:shape id="_x0000_s1088" type="#_x0000_t202" style="position:absolute;margin-left:87.4pt;margin-top:-.25pt;width:26.25pt;height:22.5pt;z-index:251689984" strokecolor="white [3212]">
            <v:textbox>
              <w:txbxContent>
                <w:p w:rsidR="000B49CB" w:rsidRPr="0017552E" w:rsidRDefault="000B49CB" w:rsidP="000B49CB">
                  <w:pPr>
                    <w:rPr>
                      <w:sz w:val="32"/>
                      <w:szCs w:val="32"/>
                    </w:rPr>
                  </w:pPr>
                  <w:r w:rsidRPr="0017552E">
                    <w:rPr>
                      <w:sz w:val="32"/>
                      <w:szCs w:val="32"/>
                    </w:rPr>
                    <w:t>+</w:t>
                  </w:r>
                </w:p>
              </w:txbxContent>
            </v:textbox>
          </v:shape>
        </w:pict>
      </w:r>
      <w:r>
        <w:rPr>
          <w:noProof/>
          <w:szCs w:val="24"/>
          <w:lang w:eastAsia="sk-SK"/>
        </w:rPr>
        <w:pict>
          <v:roundrect id="_x0000_s1087" style="position:absolute;margin-left:14.65pt;margin-top:-.25pt;width:69pt;height:27pt;z-index:251688960" arcsize="10923f">
            <v:textbox>
              <w:txbxContent>
                <w:p w:rsidR="000B49CB" w:rsidRDefault="000B49CB" w:rsidP="000B49CB">
                  <w:pPr>
                    <w:jc w:val="center"/>
                  </w:pPr>
                  <w:r>
                    <w:t>H</w:t>
                  </w:r>
                  <w:r w:rsidRPr="000B49CB">
                    <w:rPr>
                      <w:vertAlign w:val="subscript"/>
                    </w:rPr>
                    <w:t>2</w:t>
                  </w:r>
                  <w:r>
                    <w:t>SO</w:t>
                  </w:r>
                  <w:r w:rsidRPr="000B49CB">
                    <w:rPr>
                      <w:vertAlign w:val="subscript"/>
                    </w:rPr>
                    <w:t>4</w:t>
                  </w:r>
                </w:p>
                <w:p w:rsidR="000B49CB" w:rsidRDefault="000B49CB" w:rsidP="000B49CB"/>
              </w:txbxContent>
            </v:textbox>
          </v:roundrect>
        </w:pict>
      </w:r>
      <w:r>
        <w:rPr>
          <w:noProof/>
          <w:szCs w:val="24"/>
          <w:lang w:eastAsia="sk-SK"/>
        </w:rPr>
        <w:pict>
          <v:shape id="_x0000_s1086" type="#_x0000_t32" style="position:absolute;margin-left:192.4pt;margin-top:13.25pt;width:69.75pt;height:0;z-index:251687936" o:connectortype="straight">
            <v:stroke endarrow="block"/>
          </v:shape>
        </w:pict>
      </w:r>
      <w:r>
        <w:rPr>
          <w:noProof/>
          <w:szCs w:val="24"/>
          <w:lang w:eastAsia="sk-SK"/>
        </w:rPr>
        <w:pict>
          <v:roundrect id="_x0000_s1096" style="position:absolute;margin-left:360.4pt;margin-top:31.25pt;width:123.75pt;height:39pt;z-index:251698176" arcsize="10923f">
            <v:textbox>
              <w:txbxContent>
                <w:p w:rsidR="000B49CB" w:rsidRDefault="000B49CB" w:rsidP="000B49CB">
                  <w:r>
                    <w:t>síranový anión</w:t>
                  </w:r>
                </w:p>
              </w:txbxContent>
            </v:textbox>
          </v:roundrect>
        </w:pict>
      </w:r>
      <w:r>
        <w:rPr>
          <w:noProof/>
          <w:szCs w:val="24"/>
          <w:lang w:eastAsia="sk-SK"/>
        </w:rPr>
        <w:pict>
          <v:roundrect id="_x0000_s1095" style="position:absolute;margin-left:232.9pt;margin-top:31.25pt;width:123.75pt;height:39pt;z-index:251697152" arcsize="10923f"/>
        </w:pict>
      </w:r>
    </w:p>
    <w:p w:rsidR="000B49CB" w:rsidRPr="000B49CB" w:rsidRDefault="000B49CB" w:rsidP="000B49CB">
      <w:pPr>
        <w:rPr>
          <w:szCs w:val="24"/>
        </w:rPr>
      </w:pPr>
    </w:p>
    <w:sectPr w:rsidR="000B49CB" w:rsidRPr="000B49CB" w:rsidSect="007249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4572C2"/>
    <w:multiLevelType w:val="hybridMultilevel"/>
    <w:tmpl w:val="0B10DA9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3E2F"/>
    <w:rsid w:val="000B49CB"/>
    <w:rsid w:val="0017552E"/>
    <w:rsid w:val="003F60C7"/>
    <w:rsid w:val="00543E2F"/>
    <w:rsid w:val="006504ED"/>
    <w:rsid w:val="0072494D"/>
    <w:rsid w:val="00BE7036"/>
    <w:rsid w:val="00F42685"/>
    <w:rsid w:val="00FE1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75"/>
        <o:r id="V:Rule3" type="connector" idref="#_x0000_s108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9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43E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asusx51</dc:creator>
  <cp:lastModifiedBy>asusx51</cp:lastModifiedBy>
  <cp:revision>2</cp:revision>
  <dcterms:created xsi:type="dcterms:W3CDTF">2013-07-24T12:37:00Z</dcterms:created>
  <dcterms:modified xsi:type="dcterms:W3CDTF">2013-07-24T13:14:00Z</dcterms:modified>
</cp:coreProperties>
</file>